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78" w:rsidRPr="00BB1978" w:rsidRDefault="00BB1978" w:rsidP="00BB197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24"/>
          <w:szCs w:val="24"/>
        </w:rPr>
        <w:t>AI RISK ASSESSMENT (AIRA)</w:t>
      </w:r>
    </w:p>
    <w:p w:rsidR="00BB1978" w:rsidRPr="00BB1978" w:rsidRDefault="00BB1978" w:rsidP="00BB197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TEMPLATE</w:t>
      </w:r>
    </w:p>
    <w:p w:rsidR="00BB1978" w:rsidRPr="00BB1978" w:rsidRDefault="00BB1978" w:rsidP="00BB1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2DD7C" wp14:editId="63B7AEBE">
                <wp:simplePos x="0" y="0"/>
                <wp:positionH relativeFrom="column">
                  <wp:posOffset>-85725</wp:posOffset>
                </wp:positionH>
                <wp:positionV relativeFrom="paragraph">
                  <wp:posOffset>131445</wp:posOffset>
                </wp:positionV>
                <wp:extent cx="8391525" cy="866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5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10.35pt;width:660.7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" fillcolor="#d8d8d8 [2732]" strokecolor="#4f81bd [3204]" strokeweight="2pt"/>
            </w:pict>
          </mc:Fallback>
        </mc:AlternateContent>
      </w: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BB1978">
        <w:rPr>
          <w:rFonts w:ascii="Times New Roman" w:eastAsia="Times New Roman" w:hAnsi="Times New Roman" w:cs="Times New Roman"/>
          <w:sz w:val="24"/>
          <w:szCs w:val="24"/>
        </w:rPr>
        <w:t xml:space="preserve"> To identify, evaluate, and mitigate risks associated with an AI system.</w:t>
      </w:r>
      <w:r w:rsidRPr="00BB1978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w:t xml:space="preserve"> </w:t>
      </w:r>
    </w:p>
    <w:p w:rsidR="00BB1978" w:rsidRPr="00BB1978" w:rsidRDefault="00BB1978" w:rsidP="00BB1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BB1978">
        <w:rPr>
          <w:rFonts w:ascii="Times New Roman" w:eastAsia="Times New Roman" w:hAnsi="Times New Roman" w:cs="Times New Roman"/>
          <w:sz w:val="24"/>
          <w:szCs w:val="24"/>
        </w:rPr>
        <w:t xml:space="preserve"> Complete all sections for each AI system. Assign risk ratings based on likelihood and impact, and document mitigation measures. Submit to the AI Oversight Committee for review.</w:t>
      </w:r>
      <w:bookmarkStart w:id="0" w:name="_GoBack"/>
      <w:bookmarkEnd w:id="0"/>
    </w:p>
    <w:p w:rsidR="00BB1978" w:rsidRPr="00BB1978" w:rsidRDefault="00BB1978" w:rsidP="00BB1978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1.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270"/>
      </w:tblGrid>
      <w:tr w:rsidR="00BB1978" w:rsidRPr="00BB1978" w:rsidTr="00AA4A8B">
        <w:tc>
          <w:tcPr>
            <w:tcW w:w="3888" w:type="dxa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9270" w:type="dxa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BB1978" w:rsidRPr="00BB1978" w:rsidTr="00AA4A8B">
        <w:tc>
          <w:tcPr>
            <w:tcW w:w="3888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AI System Name</w:t>
            </w:r>
          </w:p>
        </w:tc>
        <w:tc>
          <w:tcPr>
            <w:tcW w:w="927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3888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/ Business Unit</w:t>
            </w:r>
          </w:p>
        </w:tc>
        <w:tc>
          <w:tcPr>
            <w:tcW w:w="927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3888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System Owner / Responsible Staff</w:t>
            </w:r>
          </w:p>
        </w:tc>
        <w:tc>
          <w:tcPr>
            <w:tcW w:w="927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3888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Vendor / Developer (if applicable)</w:t>
            </w:r>
          </w:p>
        </w:tc>
        <w:tc>
          <w:tcPr>
            <w:tcW w:w="927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3888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927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3888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Risk Assessment Reviewer</w:t>
            </w:r>
          </w:p>
        </w:tc>
        <w:tc>
          <w:tcPr>
            <w:tcW w:w="927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978" w:rsidRPr="00BB1978" w:rsidRDefault="00BB1978" w:rsidP="00BB1978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2. Risk Categories and Assessment</w:t>
      </w:r>
    </w:p>
    <w:p w:rsidR="00BB1978" w:rsidRPr="00BB1978" w:rsidRDefault="00BB1978" w:rsidP="00BB1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>For each potential risk,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583"/>
        <w:gridCol w:w="1878"/>
        <w:gridCol w:w="1607"/>
        <w:gridCol w:w="1910"/>
        <w:gridCol w:w="1536"/>
        <w:gridCol w:w="1765"/>
        <w:gridCol w:w="1087"/>
      </w:tblGrid>
      <w:tr w:rsidR="00AA4A8B" w:rsidRPr="00BB1978" w:rsidTr="00BB1978"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Category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Risk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Likelihood (Low / Medium / High)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Impact (Low / Medium / High)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Score (Likelihood x Impact)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Mitigation Measures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Responsible Person / Unit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 Date</w:t>
            </w: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Reputational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Legal / Regulatory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Data Protection / Privacy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Cybersecurity</w:t>
            </w:r>
            <w:proofErr w:type="spellEnd"/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Vendor / Third-Party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Ethical / Bias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A8B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Other (specify)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978" w:rsidRPr="00BB1978" w:rsidRDefault="00BB1978" w:rsidP="00AA4A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Risk </w:t>
      </w:r>
      <w:proofErr w:type="spellStart"/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Prioritisation</w:t>
      </w:r>
      <w:proofErr w:type="spellEnd"/>
    </w:p>
    <w:p w:rsidR="00BB1978" w:rsidRPr="00BB1978" w:rsidRDefault="00BB1978" w:rsidP="00BB197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 xml:space="preserve">Identify high-priority risks based on </w:t>
      </w: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Risk Score</w:t>
      </w:r>
      <w:r w:rsidRPr="00BB19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978" w:rsidRPr="00BB1978" w:rsidRDefault="00BB1978" w:rsidP="00BB197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 xml:space="preserve">Highlight any risks that require </w:t>
      </w:r>
      <w:r w:rsidRPr="00AA4A8B">
        <w:rPr>
          <w:rFonts w:ascii="Times New Roman" w:eastAsia="Times New Roman" w:hAnsi="Times New Roman" w:cs="Times New Roman"/>
          <w:bCs/>
          <w:sz w:val="24"/>
          <w:szCs w:val="24"/>
        </w:rPr>
        <w:t>immediate mitigation or management attention</w:t>
      </w:r>
      <w:r w:rsidRPr="00AA4A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978" w:rsidRPr="00BB1978" w:rsidRDefault="00BB1978" w:rsidP="00BB1978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4. Mitigation and Control Plan</w:t>
      </w:r>
    </w:p>
    <w:p w:rsidR="00BB1978" w:rsidRPr="00BB1978" w:rsidRDefault="00BB1978" w:rsidP="00BB1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>For each high-priority risk, provide details of planned or implemented controls: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708"/>
        <w:gridCol w:w="2473"/>
        <w:gridCol w:w="1863"/>
        <w:gridCol w:w="4299"/>
      </w:tblGrid>
      <w:tr w:rsidR="00BB1978" w:rsidRPr="00BB1978" w:rsidTr="00BB1978">
        <w:trPr>
          <w:trHeight w:val="917"/>
        </w:trPr>
        <w:tc>
          <w:tcPr>
            <w:tcW w:w="0" w:type="auto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Description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Mitigation / Control Action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Completion Date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Responsible Unit</w:t>
            </w: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 (Not Started / In Progress / Completed)</w:t>
            </w:r>
          </w:p>
        </w:tc>
      </w:tr>
      <w:tr w:rsidR="00AA4A8B" w:rsidRPr="00BB1978" w:rsidTr="00BB1978">
        <w:trPr>
          <w:trHeight w:val="917"/>
        </w:trPr>
        <w:tc>
          <w:tcPr>
            <w:tcW w:w="0" w:type="auto"/>
          </w:tcPr>
          <w:p w:rsidR="00AA4A8B" w:rsidRPr="00BB1978" w:rsidRDefault="00AA4A8B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A4A8B" w:rsidRPr="00BB1978" w:rsidRDefault="00AA4A8B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A4A8B" w:rsidRPr="00BB1978" w:rsidRDefault="00AA4A8B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A4A8B" w:rsidRPr="00BB1978" w:rsidRDefault="00AA4A8B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A4A8B" w:rsidRPr="00BB1978" w:rsidRDefault="00AA4A8B" w:rsidP="00BB1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978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BB1978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978" w:rsidRPr="00BB1978" w:rsidRDefault="00BB1978" w:rsidP="00BB1978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Monitoring and Review</w:t>
      </w:r>
    </w:p>
    <w:p w:rsidR="00BB1978" w:rsidRPr="00BB1978" w:rsidRDefault="00BB1978" w:rsidP="00AA4A8B">
      <w:pPr>
        <w:numPr>
          <w:ilvl w:val="0"/>
          <w:numId w:val="2"/>
        </w:numPr>
        <w:spacing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>Frequency of monitoring: (e.g., weekly, monthly, quarterly)</w:t>
      </w:r>
      <w:r w:rsidR="00AA4A8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BB1978" w:rsidRPr="00BB1978" w:rsidRDefault="00BB1978" w:rsidP="00AA4A8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>Responsible party for ongoing risk assessment</w:t>
      </w:r>
      <w:proofErr w:type="gramStart"/>
      <w:r w:rsidRPr="00BB197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A4A8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</w:p>
    <w:p w:rsidR="00BB1978" w:rsidRDefault="00BB1978" w:rsidP="00BB19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sz w:val="24"/>
          <w:szCs w:val="24"/>
        </w:rPr>
        <w:t>Reporting and escalation procedures in case of new or emerging risks</w:t>
      </w:r>
      <w:proofErr w:type="gramStart"/>
      <w:r w:rsidRPr="00BB197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A4A8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…………………………………………………………...</w:t>
      </w:r>
      <w:proofErr w:type="gramEnd"/>
    </w:p>
    <w:p w:rsidR="00AA4A8B" w:rsidRDefault="00AA4A8B" w:rsidP="00AA4A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AA4A8B" w:rsidRPr="00BB1978" w:rsidRDefault="00AA4A8B" w:rsidP="00AA4A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BB1978" w:rsidRPr="00BB1978" w:rsidRDefault="00BB1978" w:rsidP="00BB1978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978">
        <w:rPr>
          <w:rFonts w:ascii="Times New Roman" w:eastAsia="Times New Roman" w:hAnsi="Times New Roman" w:cs="Times New Roman"/>
          <w:b/>
          <w:bCs/>
          <w:sz w:val="24"/>
          <w:szCs w:val="24"/>
        </w:rPr>
        <w:t>6.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4885"/>
        <w:gridCol w:w="3420"/>
        <w:gridCol w:w="2160"/>
      </w:tblGrid>
      <w:tr w:rsidR="00BB1978" w:rsidRPr="00BB1978" w:rsidTr="00AA4A8B">
        <w:tc>
          <w:tcPr>
            <w:tcW w:w="0" w:type="auto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Approver</w:t>
            </w:r>
          </w:p>
        </w:tc>
        <w:tc>
          <w:tcPr>
            <w:tcW w:w="4885" w:type="dxa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420" w:type="dxa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160" w:type="dxa"/>
            <w:shd w:val="clear" w:color="auto" w:fill="BFBFBF" w:themeFill="background1" w:themeFillShade="BF"/>
            <w:hideMark/>
          </w:tcPr>
          <w:p w:rsidR="00BB1978" w:rsidRPr="00BB1978" w:rsidRDefault="00BB1978" w:rsidP="00BB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1978" w:rsidRPr="00BB1978" w:rsidTr="00AA4A8B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AI Oversight Committee</w:t>
            </w:r>
          </w:p>
        </w:tc>
        <w:tc>
          <w:tcPr>
            <w:tcW w:w="4885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Head</w:t>
            </w:r>
          </w:p>
        </w:tc>
        <w:tc>
          <w:tcPr>
            <w:tcW w:w="4885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978" w:rsidRPr="00BB1978" w:rsidTr="00AA4A8B">
        <w:tc>
          <w:tcPr>
            <w:tcW w:w="0" w:type="auto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978">
              <w:rPr>
                <w:rFonts w:ascii="Times New Roman" w:eastAsia="Times New Roman" w:hAnsi="Times New Roman" w:cs="Times New Roman"/>
                <w:sz w:val="24"/>
                <w:szCs w:val="24"/>
              </w:rPr>
              <w:t>Senior Management</w:t>
            </w:r>
          </w:p>
        </w:tc>
        <w:tc>
          <w:tcPr>
            <w:tcW w:w="4885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BB1978" w:rsidRPr="00BB1978" w:rsidRDefault="00BB1978" w:rsidP="00BB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465" w:rsidRPr="00BB1978" w:rsidRDefault="00F31465" w:rsidP="00BB19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31465" w:rsidRPr="00BB1978" w:rsidSect="00AA4A8B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B0" w:rsidRDefault="004046B0" w:rsidP="00BB1978">
      <w:pPr>
        <w:spacing w:after="0" w:line="240" w:lineRule="auto"/>
      </w:pPr>
      <w:r>
        <w:separator/>
      </w:r>
    </w:p>
  </w:endnote>
  <w:endnote w:type="continuationSeparator" w:id="0">
    <w:p w:rsidR="004046B0" w:rsidRDefault="004046B0" w:rsidP="00BB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78" w:rsidRDefault="00BB1978" w:rsidP="00BB1978">
    <w:pPr>
      <w:pStyle w:val="Footer"/>
      <w:jc w:val="center"/>
    </w:pPr>
    <w:r>
      <w:rPr>
        <w:noProof/>
      </w:rPr>
      <w:drawing>
        <wp:inline distT="0" distB="0" distL="0" distR="0" wp14:anchorId="27F99528" wp14:editId="2CDBF746">
          <wp:extent cx="619125" cy="684068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9" t="16599" r="22001" b="20200"/>
                  <a:stretch/>
                </pic:blipFill>
                <pic:spPr bwMode="auto">
                  <a:xfrm>
                    <a:off x="0" y="0"/>
                    <a:ext cx="619048" cy="6839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B0" w:rsidRDefault="004046B0" w:rsidP="00BB1978">
      <w:pPr>
        <w:spacing w:after="0" w:line="240" w:lineRule="auto"/>
      </w:pPr>
      <w:r>
        <w:separator/>
      </w:r>
    </w:p>
  </w:footnote>
  <w:footnote w:type="continuationSeparator" w:id="0">
    <w:p w:rsidR="004046B0" w:rsidRDefault="004046B0" w:rsidP="00BB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78" w:rsidRDefault="004046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57641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LAWSMORE 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0898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758F" w:rsidRDefault="007175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1978" w:rsidRDefault="004046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57642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LAWSMORE 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78" w:rsidRDefault="004046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57640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LAWSMORE 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003"/>
    <w:multiLevelType w:val="multilevel"/>
    <w:tmpl w:val="C038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B661B"/>
    <w:multiLevelType w:val="multilevel"/>
    <w:tmpl w:val="E0F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78"/>
    <w:rsid w:val="00225CE4"/>
    <w:rsid w:val="004046B0"/>
    <w:rsid w:val="0071758F"/>
    <w:rsid w:val="00AA4A8B"/>
    <w:rsid w:val="00BB1978"/>
    <w:rsid w:val="00F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78"/>
  </w:style>
  <w:style w:type="paragraph" w:styleId="Footer">
    <w:name w:val="footer"/>
    <w:basedOn w:val="Normal"/>
    <w:link w:val="FooterChar"/>
    <w:uiPriority w:val="99"/>
    <w:unhideWhenUsed/>
    <w:rsid w:val="00B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78"/>
  </w:style>
  <w:style w:type="paragraph" w:styleId="BalloonText">
    <w:name w:val="Balloon Text"/>
    <w:basedOn w:val="Normal"/>
    <w:link w:val="BalloonTextChar"/>
    <w:uiPriority w:val="99"/>
    <w:semiHidden/>
    <w:unhideWhenUsed/>
    <w:rsid w:val="00BB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78"/>
  </w:style>
  <w:style w:type="paragraph" w:styleId="Footer">
    <w:name w:val="footer"/>
    <w:basedOn w:val="Normal"/>
    <w:link w:val="FooterChar"/>
    <w:uiPriority w:val="99"/>
    <w:unhideWhenUsed/>
    <w:rsid w:val="00B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78"/>
  </w:style>
  <w:style w:type="paragraph" w:styleId="BalloonText">
    <w:name w:val="Balloon Text"/>
    <w:basedOn w:val="Normal"/>
    <w:link w:val="BalloonTextChar"/>
    <w:uiPriority w:val="99"/>
    <w:semiHidden/>
    <w:unhideWhenUsed/>
    <w:rsid w:val="00BB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1648-4160-4D92-8FAC-43417D9A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2025-11-22T00:32:00Z</dcterms:created>
  <dcterms:modified xsi:type="dcterms:W3CDTF">2025-11-23T05:30:00Z</dcterms:modified>
</cp:coreProperties>
</file>